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462E" w14:textId="77777777" w:rsidR="00DF6CE8" w:rsidRPr="00DF6CE8" w:rsidRDefault="00DF6CE8" w:rsidP="00DF6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  <w:lang w:eastAsia="en-GB"/>
        </w:rPr>
      </w:pPr>
      <w:proofErr w:type="spellStart"/>
      <w:r w:rsidRPr="00DF6CE8"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  <w:lang w:eastAsia="en-GB"/>
        </w:rPr>
        <w:t>Gigaclear</w:t>
      </w:r>
      <w:proofErr w:type="spellEnd"/>
    </w:p>
    <w:p w14:paraId="354F1A45" w14:textId="77777777" w:rsidR="00DF6CE8" w:rsidRPr="00DF6CE8" w:rsidRDefault="00DF6CE8" w:rsidP="00DF6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6AF8E73" w14:textId="77777777" w:rsidR="00DF6CE8" w:rsidRPr="00F75F75" w:rsidRDefault="00DF6CE8" w:rsidP="00DF6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7F8B343" w14:textId="38D4076C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spellStart"/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Gigaclear</w:t>
      </w:r>
      <w:proofErr w:type="spell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appear to offer a range of introductory packages - which keep changing. The offer we took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with a £10 monthly payment reduction for and during an </w:t>
      </w:r>
      <w:proofErr w:type="gramStart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18 month</w:t>
      </w:r>
      <w:proofErr w:type="gram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contract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included their level 3 package with 2 modems and 300mbps upload and download.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At the time we set up our contract the price for the first 3 levels was the same and there was no connection fee.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latter included making a connection up 100 met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s from the connection point.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In our case we had an underground connection point at our drive entrance.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Extra charges may arise if there are serious obstacles to overcome - they may need a prior survey.</w:t>
      </w:r>
    </w:p>
    <w:p w14:paraId="63D4EDF7" w14:textId="77777777" w:rsidR="00EC1E2A" w:rsidRPr="00F75F75" w:rsidRDefault="00EC1E2A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B01D0E0" w14:textId="1B5530A6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spellStart"/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Gigaclear</w:t>
      </w:r>
      <w:proofErr w:type="spellEnd"/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offered us a connection/setup 14 working days after signing up.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On the due date we were phoned to be given 15 minutes notice of arrival.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Installation took 90 minutes and was done by a contractor team of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two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 very efficiently and neatly. After installation we were briefed on the setting up which was done for us.</w:t>
      </w:r>
    </w:p>
    <w:p w14:paraId="23CD249A" w14:textId="77777777" w:rsidR="00EC1E2A" w:rsidRPr="00F75F75" w:rsidRDefault="00EC1E2A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3FB722C7" w14:textId="3446BAB6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actual process involved linking the box (under a small manhole) at our drive entrance to a point outside our house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by the installation of a reinforced tube.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An invisible cut across the lawn was done by hand and drillings were made with </w:t>
      </w:r>
      <w:proofErr w:type="gramStart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very long</w:t>
      </w:r>
      <w:proofErr w:type="gram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(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~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2 met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) drill bits to get under a path and the road at the other end.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This resulted in there being one continuous tube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from our house to a roadside cabinet 150 met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res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away which had live fibre connections.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Our fibre cable was then fed to the cabinet by a process involving compressed air pumped in to surround the fibre as it was pushed through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imple connection 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was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made</w:t>
      </w:r>
      <w:r w:rsidR="005D560A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at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either end.</w:t>
      </w:r>
    </w:p>
    <w:p w14:paraId="6FBDFA71" w14:textId="1875B661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wall mounted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small </w:t>
      </w:r>
      <w:proofErr w:type="spellStart"/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Gigaclear</w:t>
      </w:r>
      <w:proofErr w:type="spell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box inside the house needs a mains power connection and will necessarily also be the place where a </w:t>
      </w:r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Vonage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phone unit (if desired) could be placed.</w:t>
      </w:r>
    </w:p>
    <w:p w14:paraId="4D6E371B" w14:textId="77777777" w:rsidR="00EC1E2A" w:rsidRPr="00F75F75" w:rsidRDefault="00EC1E2A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63DAC32" w14:textId="5E9A9E45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Vonage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is an entirely separate company providing land line phone connection by fibre. We have signed up for this - £10 a month plus an initial fee. This gives unlimited UK calls and a facility to divert incoming calls to a mobile phone.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Vonage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operate primarily for business customers.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We have been able to transfer (</w:t>
      </w:r>
      <w:r w:rsidRPr="00F75F75">
        <w:rPr>
          <w:rFonts w:ascii="Arial" w:eastAsia="Times New Roman" w:hAnsi="Arial" w:cs="Arial"/>
          <w:i/>
          <w:iCs/>
          <w:color w:val="1D2228"/>
          <w:sz w:val="24"/>
          <w:szCs w:val="24"/>
          <w:lang w:eastAsia="en-GB"/>
        </w:rPr>
        <w:t>port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) our local phone number to the </w:t>
      </w:r>
      <w:r w:rsidRPr="00F75F75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Vonage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service unchanged.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A caveat here is that calls cannot be made if there is mains power failure.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We no longer have a live landline.</w:t>
      </w:r>
    </w:p>
    <w:p w14:paraId="6CB6AEE1" w14:textId="77777777" w:rsidR="00D97EE1" w:rsidRPr="00F75F75" w:rsidRDefault="00D97EE1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703F0C6" w14:textId="44CC5D94" w:rsidR="00DF6CE8" w:rsidRPr="00F75F75" w:rsidRDefault="00DF6CE8" w:rsidP="00D97E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We now have an Internet service </w:t>
      </w:r>
      <w:proofErr w:type="gramStart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in excess of</w:t>
      </w:r>
      <w:proofErr w:type="gram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250 Mbps. Pretty quick!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Overall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our costs have increased marginally. 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By good/lucky timing our </w:t>
      </w:r>
      <w:proofErr w:type="spellStart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Plusnet</w:t>
      </w:r>
      <w:proofErr w:type="spell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contract had recently ended and we had briefly reverted to a higher monthly rate</w:t>
      </w:r>
      <w:r w:rsidR="00923A77"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,</w:t>
      </w:r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but only then needed to give 14 </w:t>
      </w:r>
      <w:proofErr w:type="spellStart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days notice</w:t>
      </w:r>
      <w:proofErr w:type="spellEnd"/>
      <w:r w:rsidRPr="00F75F75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to leave.</w:t>
      </w:r>
    </w:p>
    <w:p w14:paraId="218FA970" w14:textId="6F2ED15A" w:rsidR="00703E06" w:rsidRPr="00F75F75" w:rsidRDefault="00703E06">
      <w:pPr>
        <w:rPr>
          <w:rFonts w:ascii="Arial" w:hAnsi="Arial" w:cs="Arial"/>
          <w:sz w:val="24"/>
          <w:szCs w:val="24"/>
        </w:rPr>
      </w:pPr>
    </w:p>
    <w:p w14:paraId="178BEE5C" w14:textId="77777777" w:rsidR="00F75F75" w:rsidRPr="00F75F75" w:rsidRDefault="00F75F75" w:rsidP="00F75F75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F75F75">
        <w:rPr>
          <w:rFonts w:ascii="Arial" w:hAnsi="Arial" w:cs="Arial"/>
          <w:color w:val="201F1E"/>
        </w:rPr>
        <w:t xml:space="preserve">Vonage will supply as part of their package a modem type converter (needing a mains supply) which is then plugged into the </w:t>
      </w:r>
      <w:proofErr w:type="spellStart"/>
      <w:r w:rsidRPr="00F75F75">
        <w:rPr>
          <w:rFonts w:ascii="Arial" w:hAnsi="Arial" w:cs="Arial"/>
          <w:color w:val="201F1E"/>
        </w:rPr>
        <w:t>Gigaclear</w:t>
      </w:r>
      <w:proofErr w:type="spellEnd"/>
      <w:r w:rsidRPr="00F75F75">
        <w:rPr>
          <w:rFonts w:ascii="Arial" w:hAnsi="Arial" w:cs="Arial"/>
          <w:color w:val="201F1E"/>
        </w:rPr>
        <w:t xml:space="preserve"> modem. A standard conventional phone can then be plugged into the Vonage converter. The phone line operating by this means is also a considerable improvement.</w:t>
      </w:r>
    </w:p>
    <w:p w14:paraId="35730F4E" w14:textId="5399527B" w:rsidR="00923A77" w:rsidRPr="00923A77" w:rsidRDefault="00F75F75" w:rsidP="00F75F75">
      <w:pPr>
        <w:pStyle w:val="xmsonormal"/>
        <w:spacing w:before="0" w:beforeAutospacing="0" w:after="0" w:afterAutospacing="0"/>
        <w:rPr>
          <w:sz w:val="32"/>
          <w:szCs w:val="32"/>
        </w:rPr>
      </w:pPr>
      <w:r w:rsidRPr="00F75F75">
        <w:rPr>
          <w:rFonts w:ascii="Arial" w:hAnsi="Arial" w:cs="Arial"/>
          <w:color w:val="201F1E"/>
        </w:rPr>
        <w:t xml:space="preserve">The only drawback of this is the potential for a </w:t>
      </w:r>
      <w:proofErr w:type="gramStart"/>
      <w:r w:rsidRPr="00F75F75">
        <w:rPr>
          <w:rFonts w:ascii="Arial" w:hAnsi="Arial" w:cs="Arial"/>
          <w:color w:val="201F1E"/>
        </w:rPr>
        <w:t>hornets</w:t>
      </w:r>
      <w:proofErr w:type="gramEnd"/>
      <w:r w:rsidRPr="00F75F75">
        <w:rPr>
          <w:rFonts w:ascii="Arial" w:hAnsi="Arial" w:cs="Arial"/>
          <w:color w:val="201F1E"/>
        </w:rPr>
        <w:t xml:space="preserve"> nest of wiring so the location does need to be chosen carefully.</w:t>
      </w:r>
    </w:p>
    <w:sectPr w:rsidR="00923A77" w:rsidRPr="0092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8"/>
    <w:rsid w:val="002562D4"/>
    <w:rsid w:val="005D560A"/>
    <w:rsid w:val="00703E06"/>
    <w:rsid w:val="00923A77"/>
    <w:rsid w:val="00D97EE1"/>
    <w:rsid w:val="00DF6CE8"/>
    <w:rsid w:val="00EC1E2A"/>
    <w:rsid w:val="00F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9DDD"/>
  <w15:chartTrackingRefBased/>
  <w15:docId w15:val="{F48260D7-B137-419E-AD76-157F82D1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rsid w:val="00F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Dempsey</cp:lastModifiedBy>
  <cp:revision>3</cp:revision>
  <dcterms:created xsi:type="dcterms:W3CDTF">2020-07-08T12:19:00Z</dcterms:created>
  <dcterms:modified xsi:type="dcterms:W3CDTF">2020-07-10T09:47:00Z</dcterms:modified>
</cp:coreProperties>
</file>